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8ACCC" w14:textId="77777777" w:rsidR="00246B31" w:rsidRDefault="003977C3" w:rsidP="00246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объектах для проведения практических занятий</w:t>
      </w:r>
    </w:p>
    <w:p w14:paraId="7A29CC4C" w14:textId="77777777" w:rsidR="006616A1" w:rsidRPr="00246B31" w:rsidRDefault="006616A1" w:rsidP="00246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B31">
        <w:rPr>
          <w:rFonts w:ascii="Times New Roman" w:hAnsi="Times New Roman" w:cs="Times New Roman"/>
          <w:b/>
          <w:sz w:val="24"/>
          <w:szCs w:val="24"/>
        </w:rPr>
        <w:t>МДОАУ «Детский сад комбинированного вида № 71 «Лучик» г. Орска</w:t>
      </w:r>
    </w:p>
    <w:p w14:paraId="308F76AC" w14:textId="77777777" w:rsidR="006616A1" w:rsidRDefault="006616A1"/>
    <w:p w14:paraId="0AC87017" w14:textId="77777777" w:rsidR="00F236E3" w:rsidRDefault="00C0474D" w:rsidP="00C04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16A1" w:rsidRPr="00246B31">
        <w:rPr>
          <w:rFonts w:ascii="Times New Roman" w:hAnsi="Times New Roman" w:cs="Times New Roman"/>
          <w:sz w:val="24"/>
          <w:szCs w:val="24"/>
        </w:rPr>
        <w:t>В МДОАУ «Детский сад комбинированного вида № 71 «Лучик» г. Орска следующие помещения, предназначенные для проведения практических занятий, в том числе для детей с ограниченными возможностями здоровья: музыкальный и спортивный  зал, кабинет педагога - психолога, кабинет учителя-логопеда, кабинет по обучению грамоте, кабинет изодеятельности, методический кабинет.</w:t>
      </w:r>
    </w:p>
    <w:p w14:paraId="4680E065" w14:textId="77777777" w:rsidR="003977C3" w:rsidRPr="00246B31" w:rsidRDefault="003977C3" w:rsidP="00C04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46B31" w14:paraId="56F3D4B6" w14:textId="77777777" w:rsidTr="006616A1">
        <w:tc>
          <w:tcPr>
            <w:tcW w:w="3369" w:type="dxa"/>
            <w:vMerge w:val="restart"/>
            <w:vAlign w:val="center"/>
          </w:tcPr>
          <w:p w14:paraId="592D6BD1" w14:textId="77777777" w:rsidR="00246B31" w:rsidRPr="00C6281E" w:rsidRDefault="00246B31" w:rsidP="009B1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Музыкальный зал совмещенный с физкультурным залом </w:t>
            </w:r>
          </w:p>
        </w:tc>
        <w:tc>
          <w:tcPr>
            <w:tcW w:w="6202" w:type="dxa"/>
          </w:tcPr>
          <w:p w14:paraId="3E8E04B2" w14:textId="77777777" w:rsidR="00246B31" w:rsidRPr="00C6281E" w:rsidRDefault="00246B31" w:rsidP="009B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фортепиано, синтезатор</w:t>
            </w:r>
          </w:p>
          <w:p w14:paraId="6956FD59" w14:textId="77777777" w:rsidR="00246B31" w:rsidRPr="00C6281E" w:rsidRDefault="00246B31" w:rsidP="009B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музыкальный центр</w:t>
            </w:r>
          </w:p>
          <w:p w14:paraId="4942339F" w14:textId="77777777" w:rsidR="00246B31" w:rsidRPr="00C6281E" w:rsidRDefault="00246B31" w:rsidP="009B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детские музыкальные инструменты, музыкально-дидактическая игрушка</w:t>
            </w:r>
          </w:p>
          <w:p w14:paraId="0BC33102" w14:textId="77777777" w:rsidR="00246B31" w:rsidRPr="00C6281E" w:rsidRDefault="00246B31" w:rsidP="009B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телевизор, видеомагнитофон, караоке</w:t>
            </w:r>
          </w:p>
          <w:p w14:paraId="5A3BCFD3" w14:textId="77777777" w:rsidR="00246B31" w:rsidRPr="00C6281E" w:rsidRDefault="00246B31" w:rsidP="009B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мольберт</w:t>
            </w:r>
          </w:p>
          <w:p w14:paraId="43A0B109" w14:textId="77777777" w:rsidR="00246B31" w:rsidRPr="00C6281E" w:rsidRDefault="00246B31" w:rsidP="009B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дидактический и методический материал,</w:t>
            </w:r>
          </w:p>
          <w:p w14:paraId="06B488E1" w14:textId="77777777" w:rsidR="00246B31" w:rsidRPr="00C6281E" w:rsidRDefault="00246B31" w:rsidP="009B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сенсорная музыкальная игрушка</w:t>
            </w:r>
          </w:p>
        </w:tc>
      </w:tr>
      <w:tr w:rsidR="00246B31" w14:paraId="215C0778" w14:textId="77777777" w:rsidTr="006616A1">
        <w:tc>
          <w:tcPr>
            <w:tcW w:w="3369" w:type="dxa"/>
            <w:vMerge/>
            <w:vAlign w:val="center"/>
          </w:tcPr>
          <w:p w14:paraId="63343410" w14:textId="77777777" w:rsidR="00246B31" w:rsidRPr="00C6281E" w:rsidRDefault="00246B31" w:rsidP="009B1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02" w:type="dxa"/>
          </w:tcPr>
          <w:p w14:paraId="64BE43DE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Гимнастические маты – 2 шт.</w:t>
            </w:r>
          </w:p>
          <w:p w14:paraId="723E97BA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Деревянные стойки – 2 шт.</w:t>
            </w:r>
          </w:p>
          <w:p w14:paraId="664FB2FA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Мешочки с песком</w:t>
            </w:r>
          </w:p>
          <w:p w14:paraId="1A921D21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Деревянные лесенки – 2 шт.</w:t>
            </w:r>
          </w:p>
          <w:p w14:paraId="72743B93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Спортивный комплекс – 2шт.</w:t>
            </w:r>
          </w:p>
          <w:p w14:paraId="701E6645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Кегли – 20 шт.</w:t>
            </w:r>
          </w:p>
          <w:p w14:paraId="5946463F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Набивные мячи – 2 шт.</w:t>
            </w:r>
          </w:p>
          <w:p w14:paraId="7801CF5A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Мячи для метания вдаль – 10 шт.</w:t>
            </w:r>
          </w:p>
          <w:p w14:paraId="787CA22F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Длинная верёвка</w:t>
            </w:r>
          </w:p>
          <w:p w14:paraId="6066D3E4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Канат</w:t>
            </w:r>
          </w:p>
          <w:p w14:paraId="63DBC48B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Дорожка для ходьбы</w:t>
            </w:r>
          </w:p>
          <w:p w14:paraId="010FE5DC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Деревянная ребристая дорожка</w:t>
            </w:r>
          </w:p>
          <w:p w14:paraId="59F1E8D6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Деревянные доски – 2 шт. (узкая и широкая).</w:t>
            </w:r>
          </w:p>
          <w:p w14:paraId="307E3143" w14:textId="77777777" w:rsidR="00246B31" w:rsidRPr="00C6281E" w:rsidRDefault="00246B31" w:rsidP="009B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Прыгалки -15шт</w:t>
            </w:r>
          </w:p>
          <w:p w14:paraId="74349C45" w14:textId="77777777" w:rsidR="00246B31" w:rsidRPr="00C6281E" w:rsidRDefault="00246B31" w:rsidP="009B13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Гимнастические палки – 20шт</w:t>
            </w:r>
          </w:p>
        </w:tc>
      </w:tr>
      <w:tr w:rsidR="00246B31" w14:paraId="11815111" w14:textId="77777777" w:rsidTr="006415C0">
        <w:tc>
          <w:tcPr>
            <w:tcW w:w="3369" w:type="dxa"/>
            <w:vAlign w:val="center"/>
          </w:tcPr>
          <w:p w14:paraId="62973892" w14:textId="77777777" w:rsidR="00246B31" w:rsidRPr="00C6281E" w:rsidRDefault="00246B31" w:rsidP="009B1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81E">
              <w:rPr>
                <w:rFonts w:ascii="Times New Roman" w:hAnsi="Times New Roman"/>
                <w:b/>
                <w:sz w:val="24"/>
                <w:szCs w:val="24"/>
              </w:rPr>
              <w:t xml:space="preserve">Кабинет </w:t>
            </w:r>
          </w:p>
          <w:p w14:paraId="5E6218CC" w14:textId="77777777" w:rsidR="00246B31" w:rsidRPr="00C6281E" w:rsidRDefault="00246B31" w:rsidP="009B13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281E">
              <w:rPr>
                <w:rFonts w:ascii="Times New Roman" w:hAnsi="Times New Roman"/>
                <w:b/>
                <w:sz w:val="24"/>
                <w:szCs w:val="24"/>
              </w:rPr>
              <w:t>учителя-логопеда</w:t>
            </w:r>
          </w:p>
        </w:tc>
        <w:tc>
          <w:tcPr>
            <w:tcW w:w="6202" w:type="dxa"/>
          </w:tcPr>
          <w:p w14:paraId="745E2931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шпатели, зонды</w:t>
            </w:r>
          </w:p>
          <w:p w14:paraId="5B5F29E5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дидактический  и методический материал</w:t>
            </w:r>
          </w:p>
          <w:p w14:paraId="6CD72203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наглядно-иллюстративный материал для диагностики и коррекции речи детей</w:t>
            </w:r>
          </w:p>
          <w:p w14:paraId="1440B58B" w14:textId="77777777" w:rsidR="00246B31" w:rsidRPr="00C6281E" w:rsidRDefault="00246B31" w:rsidP="009B13BA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рабочие места для индивидуальных и подгрупповых занятий, место для учителя-логопеда</w:t>
            </w:r>
          </w:p>
        </w:tc>
      </w:tr>
      <w:tr w:rsidR="00246B31" w14:paraId="2EDB893F" w14:textId="77777777" w:rsidTr="006616A1">
        <w:tc>
          <w:tcPr>
            <w:tcW w:w="3369" w:type="dxa"/>
          </w:tcPr>
          <w:p w14:paraId="290FBC2A" w14:textId="77777777" w:rsidR="00246B31" w:rsidRDefault="00246B31">
            <w:r w:rsidRPr="00C6281E">
              <w:rPr>
                <w:rFonts w:ascii="Times New Roman" w:hAnsi="Times New Roman"/>
                <w:b/>
                <w:sz w:val="24"/>
                <w:szCs w:val="24"/>
              </w:rPr>
              <w:t>Кабинет педагога-психолога</w:t>
            </w:r>
          </w:p>
        </w:tc>
        <w:tc>
          <w:tcPr>
            <w:tcW w:w="6202" w:type="dxa"/>
          </w:tcPr>
          <w:p w14:paraId="5BB25991" w14:textId="77777777" w:rsidR="00246B31" w:rsidRPr="00C6281E" w:rsidRDefault="00246B31" w:rsidP="00246B31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имеются рабочие места для проведения подгрупповых занятий с детьми, индивидуальных сеансов песочной терапии, консультаций с родителями, место для педагога-психолога;</w:t>
            </w:r>
          </w:p>
          <w:p w14:paraId="6423065C" w14:textId="77777777" w:rsidR="00246B31" w:rsidRPr="00C6281E" w:rsidRDefault="00246B31" w:rsidP="00246B31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материал для проведения диагностики, коррекции, осуществления профилактической и просветительской деятельности;</w:t>
            </w:r>
          </w:p>
          <w:p w14:paraId="2EB7ECD6" w14:textId="77777777" w:rsidR="00246B31" w:rsidRPr="00C6281E" w:rsidRDefault="00246B31" w:rsidP="00246B31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различные виды наглядно-иллюстративного материала; учебная доска</w:t>
            </w:r>
          </w:p>
          <w:p w14:paraId="6105996B" w14:textId="77777777" w:rsidR="00246B31" w:rsidRDefault="00246B31" w:rsidP="00246B31">
            <w:r w:rsidRPr="00C6281E">
              <w:rPr>
                <w:rFonts w:ascii="Times New Roman" w:hAnsi="Times New Roman"/>
                <w:sz w:val="24"/>
                <w:szCs w:val="24"/>
              </w:rPr>
              <w:t>- кабинет оснащен компьютером, ноутбуком</w:t>
            </w:r>
          </w:p>
        </w:tc>
      </w:tr>
      <w:tr w:rsidR="00246B31" w14:paraId="1F37974F" w14:textId="77777777" w:rsidTr="006616A1">
        <w:tc>
          <w:tcPr>
            <w:tcW w:w="3369" w:type="dxa"/>
          </w:tcPr>
          <w:p w14:paraId="372CF487" w14:textId="77777777" w:rsidR="00246B31" w:rsidRDefault="00246B31"/>
          <w:p w14:paraId="52ADB330" w14:textId="77777777" w:rsidR="00246B31" w:rsidRPr="00246B31" w:rsidRDefault="00246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B31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изодеятельности</w:t>
            </w:r>
          </w:p>
        </w:tc>
        <w:tc>
          <w:tcPr>
            <w:tcW w:w="6202" w:type="dxa"/>
          </w:tcPr>
          <w:p w14:paraId="6CC0119A" w14:textId="77777777" w:rsidR="00246B31" w:rsidRPr="00C6281E" w:rsidRDefault="00246B31" w:rsidP="00246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мольберт</w:t>
            </w:r>
          </w:p>
          <w:p w14:paraId="1F7020A2" w14:textId="77777777" w:rsidR="00246B31" w:rsidRPr="00C6281E" w:rsidRDefault="00246B31" w:rsidP="00246B31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созданы условия для обучения нетрадиционным техникам рисования: оргстекло, поролон и т.д.</w:t>
            </w:r>
          </w:p>
          <w:p w14:paraId="2BA098AE" w14:textId="77777777" w:rsidR="00246B31" w:rsidRPr="00C6281E" w:rsidRDefault="00246B31" w:rsidP="00246B31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lastRenderedPageBreak/>
              <w:t>- демонстрационный материал: иллюстрации, репродукции картин</w:t>
            </w:r>
          </w:p>
          <w:p w14:paraId="4B0E1D08" w14:textId="77777777" w:rsidR="00246B31" w:rsidRPr="00C6281E" w:rsidRDefault="00246B31" w:rsidP="00246B31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выставочный материал: глиняные  и деревянные игрушки, предметы быта в различных техниках росписи и т.д.</w:t>
            </w:r>
          </w:p>
          <w:p w14:paraId="777CA33B" w14:textId="77777777" w:rsidR="00246B31" w:rsidRPr="00C6281E" w:rsidRDefault="00246B31" w:rsidP="00246B31">
            <w:pPr>
              <w:rPr>
                <w:rFonts w:ascii="Times New Roman" w:hAnsi="Times New Roman"/>
                <w:sz w:val="24"/>
                <w:szCs w:val="24"/>
              </w:rPr>
            </w:pPr>
            <w:r w:rsidRPr="00C6281E">
              <w:rPr>
                <w:rFonts w:ascii="Times New Roman" w:hAnsi="Times New Roman"/>
                <w:sz w:val="24"/>
                <w:szCs w:val="24"/>
              </w:rPr>
              <w:t>- учебные пособия</w:t>
            </w:r>
          </w:p>
          <w:p w14:paraId="038EFAC9" w14:textId="77777777" w:rsidR="00246B31" w:rsidRDefault="00246B31" w:rsidP="00246B31">
            <w:r w:rsidRPr="00C6281E">
              <w:rPr>
                <w:rFonts w:ascii="Times New Roman" w:hAnsi="Times New Roman"/>
                <w:sz w:val="24"/>
                <w:szCs w:val="24"/>
              </w:rPr>
              <w:t>- различные материалы и  средства для рисования, лепки и аппликации</w:t>
            </w:r>
          </w:p>
        </w:tc>
      </w:tr>
      <w:tr w:rsidR="00246B31" w14:paraId="10FCFA5C" w14:textId="77777777" w:rsidTr="006616A1">
        <w:tc>
          <w:tcPr>
            <w:tcW w:w="3369" w:type="dxa"/>
          </w:tcPr>
          <w:p w14:paraId="32B48492" w14:textId="77777777" w:rsidR="00246B31" w:rsidRPr="00246B31" w:rsidRDefault="00246B31" w:rsidP="00246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B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по обучению грамоте </w:t>
            </w:r>
          </w:p>
        </w:tc>
        <w:tc>
          <w:tcPr>
            <w:tcW w:w="6202" w:type="dxa"/>
          </w:tcPr>
          <w:p w14:paraId="524EAAD5" w14:textId="77777777" w:rsidR="00246B31" w:rsidRPr="00246B31" w:rsidRDefault="002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31">
              <w:rPr>
                <w:rFonts w:ascii="Times New Roman" w:hAnsi="Times New Roman" w:cs="Times New Roman"/>
                <w:sz w:val="24"/>
                <w:szCs w:val="24"/>
              </w:rPr>
              <w:t>- доска</w:t>
            </w:r>
          </w:p>
          <w:p w14:paraId="2EFC8665" w14:textId="77777777" w:rsidR="00246B31" w:rsidRPr="00246B31" w:rsidRDefault="002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Pr="00246B31">
              <w:rPr>
                <w:rFonts w:ascii="Times New Roman" w:hAnsi="Times New Roman" w:cs="Times New Roman"/>
                <w:sz w:val="24"/>
                <w:szCs w:val="24"/>
              </w:rPr>
              <w:t>етодические пособия,</w:t>
            </w:r>
          </w:p>
          <w:p w14:paraId="28BCA271" w14:textId="77777777" w:rsidR="00246B31" w:rsidRDefault="00246B31">
            <w:r w:rsidRPr="00246B31">
              <w:rPr>
                <w:rFonts w:ascii="Times New Roman" w:hAnsi="Times New Roman" w:cs="Times New Roman"/>
                <w:sz w:val="24"/>
                <w:szCs w:val="24"/>
              </w:rPr>
              <w:t>- наглядные и демонстрационный материал</w:t>
            </w:r>
            <w:r>
              <w:t xml:space="preserve"> </w:t>
            </w:r>
          </w:p>
          <w:p w14:paraId="67B0830B" w14:textId="77777777" w:rsidR="00246B31" w:rsidRDefault="002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6B31">
              <w:rPr>
                <w:rFonts w:ascii="Times New Roman" w:hAnsi="Times New Roman" w:cs="Times New Roman"/>
                <w:sz w:val="24"/>
                <w:szCs w:val="24"/>
              </w:rPr>
              <w:t>- дидактические игры</w:t>
            </w:r>
          </w:p>
          <w:p w14:paraId="79A02D76" w14:textId="77777777" w:rsidR="00246B31" w:rsidRPr="00246B31" w:rsidRDefault="0024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кассы букв</w:t>
            </w:r>
          </w:p>
        </w:tc>
      </w:tr>
    </w:tbl>
    <w:p w14:paraId="541D63E0" w14:textId="77777777" w:rsidR="006616A1" w:rsidRDefault="006616A1"/>
    <w:p w14:paraId="1525D199" w14:textId="52DE64D1" w:rsidR="00EC5440" w:rsidRPr="00EC5440" w:rsidRDefault="00EC5440" w:rsidP="00EC5440">
      <w:pPr>
        <w:jc w:val="both"/>
        <w:rPr>
          <w:rFonts w:ascii="Times New Roman" w:hAnsi="Times New Roman" w:cs="Times New Roman"/>
          <w:sz w:val="24"/>
          <w:szCs w:val="24"/>
        </w:rPr>
      </w:pPr>
      <w:r w:rsidRPr="00EC5440">
        <w:rPr>
          <w:rFonts w:ascii="Times New Roman" w:hAnsi="Times New Roman" w:cs="Times New Roman"/>
          <w:sz w:val="24"/>
          <w:szCs w:val="24"/>
        </w:rPr>
        <w:t>На территории МДОАУ «</w:t>
      </w:r>
      <w:r w:rsidRPr="00EC5440">
        <w:rPr>
          <w:rFonts w:ascii="Times New Roman" w:hAnsi="Times New Roman" w:cs="Times New Roman"/>
          <w:sz w:val="24"/>
          <w:szCs w:val="24"/>
        </w:rPr>
        <w:t xml:space="preserve">ДСКВ </w:t>
      </w:r>
      <w:r w:rsidRPr="00EC5440">
        <w:rPr>
          <w:rFonts w:ascii="Times New Roman" w:hAnsi="Times New Roman" w:cs="Times New Roman"/>
          <w:sz w:val="24"/>
          <w:szCs w:val="24"/>
        </w:rPr>
        <w:t xml:space="preserve">№ </w:t>
      </w:r>
      <w:r w:rsidRPr="00EC5440">
        <w:rPr>
          <w:rFonts w:ascii="Times New Roman" w:hAnsi="Times New Roman" w:cs="Times New Roman"/>
          <w:sz w:val="24"/>
          <w:szCs w:val="24"/>
        </w:rPr>
        <w:t>71 «Лучик»</w:t>
      </w:r>
      <w:r w:rsidRPr="00EC5440">
        <w:rPr>
          <w:rFonts w:ascii="Times New Roman" w:hAnsi="Times New Roman" w:cs="Times New Roman"/>
          <w:sz w:val="24"/>
          <w:szCs w:val="24"/>
        </w:rPr>
        <w:t xml:space="preserve"> г. Орска» создана среда для осуществления образовательной деятельности. </w:t>
      </w:r>
    </w:p>
    <w:p w14:paraId="34FBD199" w14:textId="3BA4A882" w:rsidR="00EC5440" w:rsidRPr="00EC5440" w:rsidRDefault="00EC5440" w:rsidP="00EC544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5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Спортивная площадка</w:t>
      </w:r>
    </w:p>
    <w:p w14:paraId="7E322D0D" w14:textId="77777777" w:rsidR="00EC5440" w:rsidRPr="00EC5440" w:rsidRDefault="00EC5440" w:rsidP="00EC5440">
      <w:pPr>
        <w:jc w:val="both"/>
        <w:rPr>
          <w:rFonts w:ascii="Times New Roman" w:hAnsi="Times New Roman" w:cs="Times New Roman"/>
          <w:sz w:val="24"/>
          <w:szCs w:val="24"/>
        </w:rPr>
      </w:pPr>
      <w:r w:rsidRPr="00EC5440">
        <w:rPr>
          <w:rFonts w:ascii="Times New Roman" w:hAnsi="Times New Roman" w:cs="Times New Roman"/>
          <w:sz w:val="24"/>
          <w:szCs w:val="24"/>
        </w:rPr>
        <w:t xml:space="preserve">Спортивная площадка предназначена для проведения занятий по физическому развитию, спортивных и подвижных игр, досуговых мероприятий, праздников с обучающимися (воспитанниками), в том числе с детьми инвалидами и с ограниченными возможностями здоровья. Спортивная площадка оснащенна спортивными сооружениями для лазания, метания, прыжков, баскетбольным щитком, и др. </w:t>
      </w:r>
    </w:p>
    <w:p w14:paraId="5BFD4B46" w14:textId="1F3D9EBD" w:rsidR="00EC5440" w:rsidRPr="00EC5440" w:rsidRDefault="00EC5440" w:rsidP="00EC5440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C54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Прогулочные участки</w:t>
      </w:r>
    </w:p>
    <w:p w14:paraId="78B037B1" w14:textId="77777777" w:rsidR="00EC5440" w:rsidRPr="00EC5440" w:rsidRDefault="00EC5440" w:rsidP="00EC5440">
      <w:pPr>
        <w:jc w:val="both"/>
        <w:rPr>
          <w:rFonts w:ascii="Times New Roman" w:hAnsi="Times New Roman" w:cs="Times New Roman"/>
          <w:sz w:val="24"/>
          <w:szCs w:val="24"/>
        </w:rPr>
      </w:pPr>
      <w:r w:rsidRPr="00EC5440">
        <w:rPr>
          <w:rFonts w:ascii="Times New Roman" w:hAnsi="Times New Roman" w:cs="Times New Roman"/>
          <w:sz w:val="24"/>
          <w:szCs w:val="24"/>
        </w:rPr>
        <w:t xml:space="preserve">Прогулочные участки предназначены для прогулки, наблюдения, игровой деятельности, самостоятельной двигательной деятельности, индивидуальной работы, трудовой деятельности с детьми, в том числе с детьми инвалидами и с ограниченными возможностями здоровья. Для защиты детей от солнца и осадков на территории каждой прогулочной площадки установлены крытые веранды. Прогулочные площадки оборудованы малыми игровыми формами в соответствии с возрастом: песочницами, лесенками, домиками, и др. Каждый участок благоустроен цветниками: небольшими клумбами с декоративными цветами. </w:t>
      </w:r>
    </w:p>
    <w:p w14:paraId="068D7B05" w14:textId="3BB89566" w:rsidR="006616A1" w:rsidRPr="00EC5440" w:rsidRDefault="00EC5440" w:rsidP="00EC5440">
      <w:pPr>
        <w:jc w:val="both"/>
        <w:rPr>
          <w:rFonts w:ascii="Times New Roman" w:hAnsi="Times New Roman" w:cs="Times New Roman"/>
          <w:sz w:val="24"/>
          <w:szCs w:val="24"/>
        </w:rPr>
      </w:pPr>
      <w:r w:rsidRPr="00EC5440">
        <w:rPr>
          <w:rFonts w:ascii="Times New Roman" w:hAnsi="Times New Roman" w:cs="Times New Roman"/>
          <w:sz w:val="24"/>
          <w:szCs w:val="24"/>
        </w:rPr>
        <w:t>На территории МДОАУ «</w:t>
      </w:r>
      <w:r w:rsidRPr="00EC5440">
        <w:rPr>
          <w:rFonts w:ascii="Times New Roman" w:hAnsi="Times New Roman" w:cs="Times New Roman"/>
          <w:sz w:val="24"/>
          <w:szCs w:val="24"/>
        </w:rPr>
        <w:t>ДСКВ №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71</w:t>
      </w:r>
      <w:r w:rsidRPr="00EC5440">
        <w:rPr>
          <w:rFonts w:ascii="Times New Roman" w:hAnsi="Times New Roman" w:cs="Times New Roman"/>
          <w:sz w:val="24"/>
          <w:szCs w:val="24"/>
        </w:rPr>
        <w:t xml:space="preserve"> «Лучик» г.</w:t>
      </w:r>
      <w:r w:rsidRPr="00EC5440">
        <w:rPr>
          <w:rFonts w:ascii="Times New Roman" w:hAnsi="Times New Roman" w:cs="Times New Roman"/>
          <w:sz w:val="24"/>
          <w:szCs w:val="24"/>
        </w:rPr>
        <w:t xml:space="preserve"> Орска» размещены следующие объекты для проведения практической деятельности: </w:t>
      </w:r>
      <w:r w:rsidRPr="00EC5440">
        <w:rPr>
          <w:rFonts w:ascii="Times New Roman" w:hAnsi="Times New Roman" w:cs="Times New Roman"/>
          <w:sz w:val="24"/>
          <w:szCs w:val="24"/>
        </w:rPr>
        <w:t>-</w:t>
      </w:r>
      <w:r w:rsidRPr="00EC5440">
        <w:rPr>
          <w:rFonts w:ascii="Times New Roman" w:hAnsi="Times New Roman" w:cs="Times New Roman"/>
          <w:sz w:val="24"/>
          <w:szCs w:val="24"/>
        </w:rPr>
        <w:t xml:space="preserve"> площадка по ПДД: разлинованная территория для проведения практических занятий; </w:t>
      </w:r>
      <w:r w:rsidRPr="00EC5440">
        <w:rPr>
          <w:rFonts w:ascii="Times New Roman" w:hAnsi="Times New Roman" w:cs="Times New Roman"/>
          <w:sz w:val="24"/>
          <w:szCs w:val="24"/>
        </w:rPr>
        <w:t xml:space="preserve">- </w:t>
      </w:r>
      <w:r w:rsidRPr="00EC5440">
        <w:rPr>
          <w:rFonts w:ascii="Times New Roman" w:hAnsi="Times New Roman" w:cs="Times New Roman"/>
          <w:sz w:val="24"/>
          <w:szCs w:val="24"/>
        </w:rPr>
        <w:t xml:space="preserve"> огород - для посадки овощных культур и наблюдения за ними. Грядки закреплены за возрастными группами и обозначены табличками с обозначением выращиваемой овощной культурой.</w:t>
      </w:r>
    </w:p>
    <w:sectPr w:rsidR="006616A1" w:rsidRPr="00EC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752"/>
    <w:rsid w:val="00246B31"/>
    <w:rsid w:val="003977C3"/>
    <w:rsid w:val="006616A1"/>
    <w:rsid w:val="009B0111"/>
    <w:rsid w:val="00B41752"/>
    <w:rsid w:val="00C0474D"/>
    <w:rsid w:val="00E8261A"/>
    <w:rsid w:val="00EC5440"/>
    <w:rsid w:val="00F2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D2EDE"/>
  <w15:docId w15:val="{4F4AF0C6-4016-4CE3-8C23-B2F66524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MSI</cp:lastModifiedBy>
  <cp:revision>5</cp:revision>
  <cp:lastPrinted>2022-10-30T09:04:00Z</cp:lastPrinted>
  <dcterms:created xsi:type="dcterms:W3CDTF">2019-06-09T10:33:00Z</dcterms:created>
  <dcterms:modified xsi:type="dcterms:W3CDTF">2023-07-31T11:29:00Z</dcterms:modified>
</cp:coreProperties>
</file>